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7B506B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bookmarkStart w:id="0" w:name="_GoBack"/>
            <w:bookmarkEnd w:id="0"/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74D65BEE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5E91BA1C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179DBFBB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19D13091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0940F708" w:rsidR="00AD1788" w:rsidRPr="00AD1788" w:rsidRDefault="00AD1788" w:rsidP="009D1E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1C51A4E8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03301833" w:rsidR="00AD1788" w:rsidRPr="00043E12" w:rsidRDefault="00AD1788" w:rsidP="00404891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7B506B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7B506B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7B506B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68520D82" w14:textId="77777777" w:rsidTr="007B506B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77CABA34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8D0B0CA" w:rsidR="00207B8B" w:rsidRPr="002F58CA" w:rsidRDefault="00A03617" w:rsidP="001D5FE1">
            <w:pPr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работ (оказание услуг) по 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диагностике, техническому обслуживанию, ремонту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поверке (калибровке)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 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(далее также – «СИ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, аттестации испытательного оборудования (далее также – «ИО)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, проведению экспертизы технического состояния оборудования Заказчика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10CC3C98" w:rsidR="00A03617" w:rsidRPr="00183A21" w:rsidRDefault="002F58CA" w:rsidP="001D5FE1">
            <w:pPr>
              <w:pStyle w:val="aa"/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обязуется </w:t>
            </w:r>
            <w:r w:rsidR="00D26919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 w:rsidR="004E5648" w:rsidRPr="00183A21">
              <w:rPr>
                <w:rFonts w:ascii="Times New Roman" w:hAnsi="Times New Roman" w:cs="Times New Roman"/>
                <w:sz w:val="20"/>
                <w:szCs w:val="20"/>
              </w:rPr>
              <w:t>метрологические</w:t>
            </w:r>
            <w:r w:rsidR="003E403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работы (оказать услуги),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перечисленные в настоящем </w:t>
            </w:r>
            <w:r w:rsidR="00043E12" w:rsidRPr="00183A2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83A2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183A21">
              <w:rPr>
                <w:rFonts w:ascii="Times New Roman" w:hAnsi="Times New Roman" w:cs="Times New Roman"/>
                <w:sz w:val="20"/>
                <w:szCs w:val="20"/>
              </w:rPr>
              <w:t>достоверность сведений о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97440F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содержащихся в Заявке и сообщаемых </w:t>
            </w:r>
            <w:r w:rsidR="005C0D6E" w:rsidRPr="00183A21">
              <w:rPr>
                <w:rFonts w:ascii="Times New Roman" w:hAnsi="Times New Roman" w:cs="Times New Roman"/>
                <w:sz w:val="20"/>
                <w:szCs w:val="20"/>
              </w:rPr>
              <w:t>Заказчиком.</w:t>
            </w:r>
          </w:p>
          <w:p w14:paraId="4E167376" w14:textId="1CE6380F" w:rsidR="008B03BA" w:rsidRPr="00183A21" w:rsidRDefault="00AD11A8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2. Срок для принятия предложения Заказчиком (т.е. для акцепта) – 10 дней с даты выставления (оформления) договора-счета. </w:t>
            </w:r>
            <w:r w:rsidR="00882E5B" w:rsidRPr="00183A21">
              <w:rPr>
                <w:rFonts w:ascii="Times New Roman" w:hAnsi="Times New Roman" w:cs="Times New Roman"/>
                <w:sz w:val="20"/>
                <w:szCs w:val="20"/>
              </w:rPr>
              <w:t>Оплата по договору производится авансовым платежом до начала выполнения работ (услуг) в размере 30% от стоимости работ (услуг) по счету Исполнителя в течение 7 (Семи) рабочих дней с даты выставления счета, окончательный расчет в размере 70% от стоимости работ (услуг) по счету Исполнителя производиться в течение 7 (Семи) рабочих дней с даты получения Заказчиком акта сдачи-приемки выполненных работ (услуг) и счет-фактуры.</w:t>
            </w:r>
            <w:r w:rsidR="007B506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FD54A6" w14:textId="6D5464E4" w:rsidR="008A76C3" w:rsidRPr="00183A21" w:rsidRDefault="00AD11A8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697" w:rsidRPr="00183A21">
              <w:rPr>
                <w:rFonts w:ascii="Times New Roman" w:hAnsi="Times New Roman" w:cs="Times New Roman"/>
                <w:sz w:val="20"/>
                <w:szCs w:val="20"/>
              </w:rPr>
              <w:t>Место выполнения работ (оказания услуг), п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>риём-передача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</w:t>
            </w:r>
            <w:r w:rsidR="00BA469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о месту нахождения Исполнителя 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>и подтверждается вещевой квитанцией.</w:t>
            </w:r>
          </w:p>
          <w:p w14:paraId="60E2414F" w14:textId="4CA07B09" w:rsidR="00A03617" w:rsidRPr="00183A21" w:rsidRDefault="008A76C3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4. Стоимость ремонта устанавливается предварительно на стадии диагностики неисправности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 согласовывается на основании счета Исполнителя, выставленного за фактически необходимый объем работы.</w:t>
            </w:r>
            <w:r w:rsidRPr="00183A21">
              <w:t xml:space="preserve"> 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Заказчик определяет целесообразность ремонта и направляет Исполнителю письменное согласие на выполнение ремонтных работ</w:t>
            </w:r>
            <w:r w:rsidR="005C3CA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либо отказ от ремонта. При этом стоимость</w:t>
            </w:r>
            <w:r w:rsidR="00EC633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работ (услуг) по диагностике неисправностей</w:t>
            </w:r>
            <w:r w:rsidR="00C45025" w:rsidRPr="00183A21">
              <w:rPr>
                <w:rFonts w:ascii="Times New Roman" w:hAnsi="Times New Roman" w:cs="Times New Roman"/>
                <w:sz w:val="20"/>
                <w:szCs w:val="20"/>
              </w:rPr>
              <w:t>, транспортировке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33A" w:rsidRPr="00183A21">
              <w:rPr>
                <w:rFonts w:ascii="Times New Roman" w:hAnsi="Times New Roman" w:cs="Times New Roman"/>
                <w:sz w:val="20"/>
                <w:szCs w:val="20"/>
              </w:rPr>
              <w:t>подлежит оплате в определенном в Договоре-счете размере.</w:t>
            </w:r>
          </w:p>
          <w:p w14:paraId="56E6058A" w14:textId="73872A42" w:rsidR="00843355" w:rsidRPr="00183A21" w:rsidRDefault="00221A12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r w:rsidR="00D26919" w:rsidRPr="00183A21">
              <w:rPr>
                <w:rFonts w:ascii="Times New Roman" w:hAnsi="Times New Roman" w:cs="Times New Roman"/>
                <w:sz w:val="20"/>
                <w:szCs w:val="20"/>
              </w:rPr>
              <w:t>выполнение работ</w:t>
            </w:r>
            <w:r w:rsidR="00357941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57941" w:rsidRPr="00183A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C0B" w:rsidRPr="00183A21">
              <w:rPr>
                <w:rFonts w:ascii="Times New Roman" w:hAnsi="Times New Roman" w:cs="Times New Roman"/>
                <w:sz w:val="20"/>
                <w:szCs w:val="20"/>
              </w:rPr>
              <w:t>составляет не более 9</w:t>
            </w:r>
            <w:r w:rsidR="005C3CAA" w:rsidRPr="00183A21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BE3C0B" w:rsidRPr="00183A21">
              <w:rPr>
                <w:rFonts w:ascii="Times New Roman" w:hAnsi="Times New Roman" w:cs="Times New Roman"/>
                <w:sz w:val="20"/>
                <w:szCs w:val="20"/>
              </w:rPr>
              <w:t>Девяносто</w:t>
            </w:r>
            <w:r w:rsidR="005C3CAA" w:rsidRPr="00183A21">
              <w:rPr>
                <w:rFonts w:ascii="Times New Roman" w:hAnsi="Times New Roman" w:cs="Times New Roman"/>
                <w:sz w:val="20"/>
                <w:szCs w:val="20"/>
              </w:rPr>
              <w:t>) рабочих дней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получения Исполнителем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 авансового платежа</w:t>
            </w:r>
            <w:r w:rsidR="005C3CA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 может быть пересмотрен по согласованию Сторон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96D42" w14:textId="61EC1E5A" w:rsidR="007A639B" w:rsidRPr="00183A21" w:rsidRDefault="00315841" w:rsidP="003E403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Дат</w:t>
            </w:r>
            <w:r w:rsidR="00230532" w:rsidRPr="00183A2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работ </w:t>
            </w:r>
            <w:r w:rsidR="00230532" w:rsidRPr="00183A21">
              <w:rPr>
                <w:rFonts w:ascii="Times New Roman" w:hAnsi="Times New Roman" w:cs="Times New Roman"/>
                <w:sz w:val="20"/>
                <w:szCs w:val="20"/>
              </w:rPr>
              <w:t>(услуг) признается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 w:rsidRPr="00183A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 w:rsidRPr="00183A21">
              <w:rPr>
                <w:rFonts w:ascii="Times New Roman" w:hAnsi="Times New Roman" w:cs="Times New Roman"/>
                <w:sz w:val="20"/>
                <w:szCs w:val="20"/>
              </w:rPr>
              <w:t>направления Исполнителем уведомления</w:t>
            </w:r>
            <w:r w:rsidR="00843355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</w:t>
            </w:r>
            <w:r w:rsidR="00AD11A8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843355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к выдаче, а в случае мотивированного отказа от приёмки работ (услуг) – дата устранения недостатков.</w:t>
            </w:r>
          </w:p>
          <w:p w14:paraId="6528595D" w14:textId="77C8AE58" w:rsidR="00AD11A8" w:rsidRPr="00183A21" w:rsidRDefault="00221A12" w:rsidP="00AD11A8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1A8" w:rsidRPr="00183A21">
              <w:rPr>
                <w:rFonts w:ascii="Times New Roman" w:hAnsi="Times New Roman" w:cs="Times New Roman"/>
                <w:sz w:val="20"/>
                <w:szCs w:val="20"/>
              </w:rPr>
              <w:t>. Права и обязанности Сторон в ходе исполнения Договора-счета, порядок выполнения работ, оказания услуг, оформления и подтверждения их результатов определяются нормативными актами, техническими правилами и нормами, действующими на момент сдачи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D11A8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Исполнителю. </w:t>
            </w:r>
          </w:p>
          <w:p w14:paraId="6F0049DD" w14:textId="6419F304" w:rsidR="007A639B" w:rsidRPr="00183A21" w:rsidRDefault="00221A12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7A639B" w:rsidRPr="00183A21">
              <w:rPr>
                <w:rFonts w:ascii="Times New Roman" w:hAnsi="Times New Roman" w:cs="Times New Roman"/>
                <w:sz w:val="20"/>
                <w:szCs w:val="20"/>
              </w:rPr>
              <w:t>. Исполнитель вправе привлечь соисполнителей, субподрядчиков, аккредитованных на необходимый вид работ (призна</w:t>
            </w:r>
            <w:r w:rsidR="009E415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ваемых </w:t>
            </w:r>
            <w:r w:rsidR="007A639B" w:rsidRPr="00183A21">
              <w:rPr>
                <w:rFonts w:ascii="Times New Roman" w:hAnsi="Times New Roman" w:cs="Times New Roman"/>
                <w:sz w:val="20"/>
                <w:szCs w:val="20"/>
              </w:rPr>
              <w:t>Исполнителем компетентными в области</w:t>
            </w:r>
            <w:r w:rsidR="00BF696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диагностики,</w:t>
            </w:r>
            <w:r w:rsidR="007A639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 w:rsidRPr="00183A21">
              <w:rPr>
                <w:rFonts w:ascii="Times New Roman" w:hAnsi="Times New Roman" w:cs="Times New Roman"/>
                <w:sz w:val="20"/>
                <w:szCs w:val="20"/>
              </w:rPr>
              <w:t>технического обслуживания, ремонта, экспертизы технического состояния оборудования</w:t>
            </w:r>
            <w:r w:rsidR="007A639B" w:rsidRPr="00183A21">
              <w:rPr>
                <w:rFonts w:ascii="Times New Roman" w:hAnsi="Times New Roman" w:cs="Times New Roman"/>
                <w:sz w:val="20"/>
                <w:szCs w:val="20"/>
              </w:rPr>
              <w:t>), и несёт ответственность перед Заказчиком за результаты их работы как за свои собственные.</w:t>
            </w:r>
          </w:p>
          <w:p w14:paraId="0F4E084B" w14:textId="14D30442" w:rsidR="0045236D" w:rsidRPr="00183A21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FE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В срок, определенный п. </w:t>
            </w:r>
            <w:r w:rsidR="00C45025" w:rsidRPr="00183A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Договора-счёта, Исполнитель </w:t>
            </w:r>
            <w:r w:rsidR="00BE4F4E" w:rsidRPr="00183A21">
              <w:rPr>
                <w:rFonts w:ascii="Times New Roman" w:hAnsi="Times New Roman" w:cs="Times New Roman"/>
                <w:sz w:val="20"/>
                <w:szCs w:val="20"/>
              </w:rPr>
              <w:t>информирует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</w:t>
            </w:r>
            <w:r w:rsidR="00BE4F4E" w:rsidRPr="00183A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выполненных работах (услугах)</w:t>
            </w:r>
            <w:r w:rsidR="00BE4F4E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 w:rsidRPr="00183A21">
              <w:rPr>
                <w:rFonts w:ascii="Times New Roman" w:hAnsi="Times New Roman" w:cs="Times New Roman"/>
                <w:sz w:val="20"/>
                <w:szCs w:val="20"/>
              </w:rPr>
              <w:t>готовности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5236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к выдаче</w:t>
            </w:r>
            <w:r w:rsidR="00D9282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путём направления уведомления </w:t>
            </w:r>
            <w:r w:rsidR="00D9282D" w:rsidRPr="00183A21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</w:t>
            </w:r>
            <w:r w:rsidR="004725FF" w:rsidRPr="00183A21">
              <w:rPr>
                <w:rFonts w:ascii="Times New Roman" w:hAnsi="Times New Roman" w:cs="Times New Roman"/>
                <w:sz w:val="20"/>
                <w:szCs w:val="20"/>
              </w:rPr>
              <w:t>, на своём сайте - в личном кабинете Заказчика, в разделе «Для клиентов»</w:t>
            </w:r>
            <w:r w:rsidR="00D9282D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025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проведения поверки</w:t>
            </w:r>
            <w:r w:rsidR="004725FF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  <w:r w:rsidR="00C45025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передаёт сведения о результатах в Федеральный информационный фонд по обеспечению единства измерений (ФИФ ОЕИ) в порядке, на условиях и в сроки, определённые действующим законодательством РФ.</w:t>
            </w:r>
            <w:r w:rsidR="00BE4F4E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C6C3BF" w14:textId="4D495BDF" w:rsidR="0018166A" w:rsidRPr="00183A21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3617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9ED" w:rsidRPr="00183A21">
              <w:rPr>
                <w:rFonts w:ascii="Times New Roman" w:hAnsi="Times New Roman" w:cs="Times New Roman"/>
                <w:sz w:val="20"/>
                <w:szCs w:val="20"/>
              </w:rPr>
              <w:t>Заказчик обязан з</w:t>
            </w:r>
            <w:r w:rsidR="00BA4697" w:rsidRPr="00183A21">
              <w:rPr>
                <w:rFonts w:ascii="Times New Roman" w:hAnsi="Times New Roman" w:cs="Times New Roman"/>
                <w:sz w:val="20"/>
                <w:szCs w:val="20"/>
              </w:rPr>
              <w:t>абрать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и акты сдачи-приемки работ (услуг) в течение 30 дней с момента получени</w:t>
            </w:r>
            <w:r w:rsidR="00BA4697" w:rsidRPr="00183A21">
              <w:rPr>
                <w:rFonts w:ascii="Times New Roman" w:hAnsi="Times New Roman" w:cs="Times New Roman"/>
                <w:sz w:val="20"/>
                <w:szCs w:val="20"/>
              </w:rPr>
              <w:t>я уведомления о готовности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к выдаче на складе Исполнителя.</w:t>
            </w:r>
            <w:r w:rsidR="00B659ED" w:rsidRPr="00183A21">
              <w:t xml:space="preserve"> </w:t>
            </w:r>
            <w:r w:rsidR="00B659ED" w:rsidRPr="00183A21">
              <w:rPr>
                <w:rFonts w:ascii="Times New Roman" w:hAnsi="Times New Roman" w:cs="Times New Roman"/>
                <w:sz w:val="20"/>
                <w:szCs w:val="20"/>
              </w:rPr>
              <w:t>За нарушение указанного срока Исполнитель вправе потребовать уплат</w:t>
            </w:r>
            <w:r w:rsidR="004A04AB" w:rsidRPr="00183A21">
              <w:rPr>
                <w:rFonts w:ascii="Times New Roman" w:hAnsi="Times New Roman" w:cs="Times New Roman"/>
                <w:sz w:val="20"/>
                <w:szCs w:val="20"/>
              </w:rPr>
              <w:t>ить неустойку в размере 0,1% от стоимости работ по Договору-счёту за каждый календарный день просрочки.</w:t>
            </w:r>
          </w:p>
          <w:p w14:paraId="57AA382C" w14:textId="3D8CE00F" w:rsidR="00A03617" w:rsidRPr="00183A21" w:rsidRDefault="00A03617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 w:rsidRPr="00183A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 течение </w:t>
            </w:r>
            <w:r w:rsidR="00B659ED" w:rsidRPr="00183A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 работы (услуги) считаются принятыми в полном объёме. </w:t>
            </w:r>
          </w:p>
          <w:p w14:paraId="3CD1C257" w14:textId="3BD7C50D" w:rsidR="005C3CAA" w:rsidRPr="00183A21" w:rsidRDefault="00A0361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 w:rsidRPr="00183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3F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услуг, а в случае повреждения или уничтожения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стоимости такого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1A1C4C" w14:textId="5CD4039B" w:rsidR="00891B36" w:rsidRPr="00183A21" w:rsidRDefault="005C3CAA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116AB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98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предоставляет гарантию </w:t>
            </w:r>
            <w:r w:rsidR="004D78FD" w:rsidRPr="00183A21">
              <w:rPr>
                <w:rFonts w:ascii="Times New Roman" w:hAnsi="Times New Roman" w:cs="Times New Roman"/>
                <w:sz w:val="20"/>
                <w:szCs w:val="20"/>
              </w:rPr>
              <w:t>сроком 90</w:t>
            </w:r>
            <w:r w:rsidR="006B198B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D2622" w:rsidRPr="00183A2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78FD" w:rsidRPr="00183A21">
              <w:rPr>
                <w:rFonts w:ascii="Times New Roman" w:hAnsi="Times New Roman" w:cs="Times New Roman"/>
                <w:sz w:val="20"/>
                <w:szCs w:val="20"/>
              </w:rPr>
              <w:t>евяносто</w:t>
            </w:r>
            <w:r w:rsidR="006B198B" w:rsidRPr="00183A21">
              <w:rPr>
                <w:rFonts w:ascii="Times New Roman" w:hAnsi="Times New Roman" w:cs="Times New Roman"/>
                <w:sz w:val="20"/>
                <w:szCs w:val="20"/>
              </w:rPr>
              <w:t>) календарных дней на выполненные работы по ремонту и все замененные компоненты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6B198B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47D2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Гарантийный срок исчисляется с момента подписания Сторонами Акта сдачи-приемки выполненных работ.</w:t>
            </w:r>
          </w:p>
          <w:p w14:paraId="410189EB" w14:textId="16961466" w:rsidR="009E2344" w:rsidRPr="00183A21" w:rsidRDefault="00891B36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DE0C67" w:rsidRPr="00183A21">
              <w:rPr>
                <w:rFonts w:ascii="Times New Roman" w:hAnsi="Times New Roman" w:cs="Times New Roman"/>
                <w:sz w:val="20"/>
                <w:szCs w:val="20"/>
              </w:rPr>
              <w:t>При обнаружении дефектов, выявленных в процессе приемки работ или в течение гарантийного срока, Исполнитель после оформления двустороннего Акта устраняет их за свой счет. В случае проведения гарантийных работ, гарантийный период продлевается на время, затраченное на устранение дефекта.</w:t>
            </w:r>
          </w:p>
          <w:p w14:paraId="43AFF363" w14:textId="46DF8362" w:rsidR="00DE0C67" w:rsidRPr="00183A21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14. Гарантийный ремонт осуществляется по месту нахождения Исполнителя.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, передаваемое в Исполнителю на гарантийный ремонт, должно быть в оригинальной упаковке и без видимых признаков повреждения и </w:t>
            </w:r>
            <w:proofErr w:type="spellStart"/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несанкционного</w:t>
            </w:r>
            <w:proofErr w:type="spellEnd"/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ремонта.</w:t>
            </w:r>
            <w:r w:rsidR="00415E0C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15E0C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силами и за счет Заказчика.</w:t>
            </w:r>
          </w:p>
          <w:p w14:paraId="5BE8632C" w14:textId="5FAFCAD6" w:rsidR="00DE0C67" w:rsidRPr="00183A21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15. Гарантия Исполнителя не распространяется на быстроизнашивающиеся и запасные части и не относится к естественному износу, а также ущербу, возникшему вследствие: механических повреждений, возникших в процессе пуско-наладочных работ и эксплуатации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; неправильного или небрежного обслуживания или чрезмерной нагрузки; применение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не по назначению; недостаточного и/или неправильного монтажа и пуска в эксплуатацию персоналом Заказчика или третьими лицами; вследствие несоблюдения Заказчиком технических инструкций и технический условий, в том числе касающихся монтажа, транспортировки и/или сборки и пуска.</w:t>
            </w:r>
          </w:p>
          <w:p w14:paraId="34529FB2" w14:textId="71EB523C" w:rsidR="00DE0C67" w:rsidRPr="00183A21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16. В случае, если на основании осмотра СИ</w:t>
            </w:r>
            <w:r w:rsidR="004A1DED" w:rsidRPr="00183A2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, будет выявлено, что случай не является гарантийным, Заказчик обязуется возместить Исполнителю фактически понесенные расходы по выставленному счету. В указанном случае счет подлежит оплате в течение 5 рабочих дней с момента его выставления.</w:t>
            </w:r>
          </w:p>
          <w:p w14:paraId="1E171D46" w14:textId="42DB8F7C" w:rsidR="008F6724" w:rsidRPr="00043E12" w:rsidRDefault="00A03617" w:rsidP="004A1027">
            <w:pPr>
              <w:ind w:left="137" w:right="142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2965" w:rsidRPr="00183A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Сторонами в письменном виде </w:t>
            </w:r>
            <w:r w:rsidR="004A1027" w:rsidRPr="00183A21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183A21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183A2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183A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4A1027" w:rsidRPr="00183A21">
              <w:rPr>
                <w:rFonts w:ascii="Times New Roman" w:hAnsi="Times New Roman" w:cs="Times New Roman"/>
                <w:sz w:val="20"/>
                <w:szCs w:val="20"/>
              </w:rPr>
              <w:t>, и/или</w:t>
            </w:r>
            <w:r w:rsidR="00370B71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электронного документооборота через оператора АО «ПФ «СКБ Контур»,</w:t>
            </w:r>
            <w:r w:rsidR="0012268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027" w:rsidRPr="00183A21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12268D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A4E" w:rsidRPr="00183A21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183A21">
              <w:t xml:space="preserve"> (</w:t>
            </w:r>
            <w:r w:rsidR="0012268D" w:rsidRPr="00183A21">
              <w:rPr>
                <w:rFonts w:ascii="Times New Roman" w:hAnsi="Times New Roman" w:cs="Times New Roman"/>
                <w:sz w:val="20"/>
                <w:szCs w:val="20"/>
              </w:rPr>
              <w:t>www.uraltest.ru)</w:t>
            </w:r>
            <w:r w:rsidR="00703FE0" w:rsidRPr="00183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183A21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4E601E0A" w:rsidR="00AD1788" w:rsidRPr="00B358C4" w:rsidRDefault="004A1DE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>ый</w:t>
            </w:r>
            <w:r w:rsidR="00AD1788" w:rsidRPr="00AD1788">
              <w:rPr>
                <w:rFonts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77777777" w:rsidR="00AD1788" w:rsidRPr="00AD1788" w:rsidRDefault="00B358C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Суханов Ю.М.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Дурандин С.И.</w:t>
            </w: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BF3010AA"/>
    <w:lvl w:ilvl="0" w:tplc="34A03DF2">
      <w:start w:val="2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32F06"/>
    <w:rsid w:val="00043E12"/>
    <w:rsid w:val="0008751C"/>
    <w:rsid w:val="000D37B9"/>
    <w:rsid w:val="00116ABD"/>
    <w:rsid w:val="00116E14"/>
    <w:rsid w:val="0012268D"/>
    <w:rsid w:val="00126C69"/>
    <w:rsid w:val="00151418"/>
    <w:rsid w:val="0018166A"/>
    <w:rsid w:val="00183A21"/>
    <w:rsid w:val="00190B67"/>
    <w:rsid w:val="0019537D"/>
    <w:rsid w:val="00196009"/>
    <w:rsid w:val="001D5FE1"/>
    <w:rsid w:val="00203496"/>
    <w:rsid w:val="002074C6"/>
    <w:rsid w:val="00207B8B"/>
    <w:rsid w:val="00221A12"/>
    <w:rsid w:val="00230532"/>
    <w:rsid w:val="00253B7D"/>
    <w:rsid w:val="002D2622"/>
    <w:rsid w:val="002D5417"/>
    <w:rsid w:val="002F58CA"/>
    <w:rsid w:val="00315841"/>
    <w:rsid w:val="003433FB"/>
    <w:rsid w:val="00357941"/>
    <w:rsid w:val="00366E00"/>
    <w:rsid w:val="00367FFA"/>
    <w:rsid w:val="00370B71"/>
    <w:rsid w:val="00386170"/>
    <w:rsid w:val="003914B9"/>
    <w:rsid w:val="003970C8"/>
    <w:rsid w:val="003A7D19"/>
    <w:rsid w:val="003C2413"/>
    <w:rsid w:val="003E403B"/>
    <w:rsid w:val="00404891"/>
    <w:rsid w:val="00415E0C"/>
    <w:rsid w:val="00417275"/>
    <w:rsid w:val="00422DD0"/>
    <w:rsid w:val="00423861"/>
    <w:rsid w:val="004361D3"/>
    <w:rsid w:val="0045236D"/>
    <w:rsid w:val="004535A5"/>
    <w:rsid w:val="004635FE"/>
    <w:rsid w:val="004725FF"/>
    <w:rsid w:val="004A04AB"/>
    <w:rsid w:val="004A1027"/>
    <w:rsid w:val="004A1A89"/>
    <w:rsid w:val="004A1DED"/>
    <w:rsid w:val="004B2061"/>
    <w:rsid w:val="004D78FD"/>
    <w:rsid w:val="004E5648"/>
    <w:rsid w:val="004F4BE8"/>
    <w:rsid w:val="0050789A"/>
    <w:rsid w:val="005101F6"/>
    <w:rsid w:val="0051500F"/>
    <w:rsid w:val="00527479"/>
    <w:rsid w:val="005356D8"/>
    <w:rsid w:val="00571BCF"/>
    <w:rsid w:val="005831B2"/>
    <w:rsid w:val="005B5D7C"/>
    <w:rsid w:val="005C0D6E"/>
    <w:rsid w:val="005C3CAA"/>
    <w:rsid w:val="005F2545"/>
    <w:rsid w:val="005F705E"/>
    <w:rsid w:val="00610448"/>
    <w:rsid w:val="006400FD"/>
    <w:rsid w:val="006558D7"/>
    <w:rsid w:val="00680178"/>
    <w:rsid w:val="006A2058"/>
    <w:rsid w:val="006A5486"/>
    <w:rsid w:val="006B198B"/>
    <w:rsid w:val="006B7D14"/>
    <w:rsid w:val="006C1639"/>
    <w:rsid w:val="006D27E1"/>
    <w:rsid w:val="006D60C6"/>
    <w:rsid w:val="006F457A"/>
    <w:rsid w:val="007025A0"/>
    <w:rsid w:val="00703656"/>
    <w:rsid w:val="00703FE0"/>
    <w:rsid w:val="00726984"/>
    <w:rsid w:val="00745062"/>
    <w:rsid w:val="00760AC9"/>
    <w:rsid w:val="007A24E4"/>
    <w:rsid w:val="007A639B"/>
    <w:rsid w:val="007B506B"/>
    <w:rsid w:val="007E7C12"/>
    <w:rsid w:val="007F174D"/>
    <w:rsid w:val="007F557E"/>
    <w:rsid w:val="00843355"/>
    <w:rsid w:val="00882E5B"/>
    <w:rsid w:val="00884E69"/>
    <w:rsid w:val="00891B36"/>
    <w:rsid w:val="00895EA7"/>
    <w:rsid w:val="008979FB"/>
    <w:rsid w:val="008A3A85"/>
    <w:rsid w:val="008A5250"/>
    <w:rsid w:val="008A76C3"/>
    <w:rsid w:val="008B03BA"/>
    <w:rsid w:val="008B7F8D"/>
    <w:rsid w:val="008D30C4"/>
    <w:rsid w:val="008F33C3"/>
    <w:rsid w:val="008F6724"/>
    <w:rsid w:val="00900B8F"/>
    <w:rsid w:val="00903031"/>
    <w:rsid w:val="00961B14"/>
    <w:rsid w:val="00962965"/>
    <w:rsid w:val="0097440F"/>
    <w:rsid w:val="00997416"/>
    <w:rsid w:val="009D1E88"/>
    <w:rsid w:val="009E1419"/>
    <w:rsid w:val="009E2344"/>
    <w:rsid w:val="009E4157"/>
    <w:rsid w:val="00A00F61"/>
    <w:rsid w:val="00A03617"/>
    <w:rsid w:val="00A44D5A"/>
    <w:rsid w:val="00A53921"/>
    <w:rsid w:val="00A84483"/>
    <w:rsid w:val="00AA6CC2"/>
    <w:rsid w:val="00AB1E99"/>
    <w:rsid w:val="00AB1EFA"/>
    <w:rsid w:val="00AC03B1"/>
    <w:rsid w:val="00AC391F"/>
    <w:rsid w:val="00AD11A8"/>
    <w:rsid w:val="00AD1788"/>
    <w:rsid w:val="00B15BC6"/>
    <w:rsid w:val="00B30911"/>
    <w:rsid w:val="00B358C4"/>
    <w:rsid w:val="00B54D22"/>
    <w:rsid w:val="00B659ED"/>
    <w:rsid w:val="00B662D2"/>
    <w:rsid w:val="00B8210B"/>
    <w:rsid w:val="00B90797"/>
    <w:rsid w:val="00BA4697"/>
    <w:rsid w:val="00BC2A94"/>
    <w:rsid w:val="00BE3C0B"/>
    <w:rsid w:val="00BE4F4E"/>
    <w:rsid w:val="00BF6967"/>
    <w:rsid w:val="00C3336B"/>
    <w:rsid w:val="00C45025"/>
    <w:rsid w:val="00C56540"/>
    <w:rsid w:val="00C62C8E"/>
    <w:rsid w:val="00C6762A"/>
    <w:rsid w:val="00CC4FE4"/>
    <w:rsid w:val="00D26919"/>
    <w:rsid w:val="00D26D23"/>
    <w:rsid w:val="00D35633"/>
    <w:rsid w:val="00D472E5"/>
    <w:rsid w:val="00D55682"/>
    <w:rsid w:val="00D9282D"/>
    <w:rsid w:val="00DA4C5E"/>
    <w:rsid w:val="00DC18CB"/>
    <w:rsid w:val="00DD314A"/>
    <w:rsid w:val="00DE0C67"/>
    <w:rsid w:val="00DE4F35"/>
    <w:rsid w:val="00E128A0"/>
    <w:rsid w:val="00E647D2"/>
    <w:rsid w:val="00E76BE5"/>
    <w:rsid w:val="00E92503"/>
    <w:rsid w:val="00EA2CF7"/>
    <w:rsid w:val="00EB4EA8"/>
    <w:rsid w:val="00EC633A"/>
    <w:rsid w:val="00EE3373"/>
    <w:rsid w:val="00EE44DD"/>
    <w:rsid w:val="00EF3D45"/>
    <w:rsid w:val="00F04A4E"/>
    <w:rsid w:val="00F259FC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Полина О. Меньщикова</cp:lastModifiedBy>
  <cp:revision>4</cp:revision>
  <cp:lastPrinted>2017-08-04T04:32:00Z</cp:lastPrinted>
  <dcterms:created xsi:type="dcterms:W3CDTF">2024-04-12T04:01:00Z</dcterms:created>
  <dcterms:modified xsi:type="dcterms:W3CDTF">2026-06-10T08:44:00Z</dcterms:modified>
</cp:coreProperties>
</file>